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10404"/>
        <w:gridCol w:w="222"/>
      </w:tblGrid>
      <w:tr w:rsidR="005B36CA" w:rsidRPr="005B36CA" w:rsidTr="00DC04D5">
        <w:trPr>
          <w:trHeight w:val="853"/>
          <w:jc w:val="center"/>
        </w:trPr>
        <w:tc>
          <w:tcPr>
            <w:tcW w:w="4785" w:type="dxa"/>
          </w:tcPr>
          <w:p w:rsidR="005B36CA" w:rsidRPr="005B36CA" w:rsidRDefault="005B36CA" w:rsidP="005B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>Принято на                                                                                               Утверждаю</w:t>
            </w:r>
          </w:p>
          <w:p w:rsidR="005B36CA" w:rsidRPr="005B36CA" w:rsidRDefault="005B36CA" w:rsidP="005B3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Педагогическом совете школы.                                                  </w:t>
            </w:r>
            <w:r w:rsidR="002E7A65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 xml:space="preserve"> Директор            </w:t>
            </w:r>
            <w:proofErr w:type="spellStart"/>
            <w:r w:rsidR="002E7A65">
              <w:rPr>
                <w:rFonts w:ascii="Times New Roman" w:eastAsia="Times New Roman" w:hAnsi="Times New Roman" w:cs="Times New Roman"/>
                <w:lang w:eastAsia="ru-RU"/>
              </w:rPr>
              <w:t>С.О.Ибрагимов</w:t>
            </w:r>
            <w:proofErr w:type="spellEnd"/>
            <w:r w:rsidR="002E7A65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</w:t>
            </w:r>
            <w:proofErr w:type="gramStart"/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>1  от</w:t>
            </w:r>
            <w:proofErr w:type="gramEnd"/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 xml:space="preserve"> 28.08.20</w:t>
            </w:r>
            <w:r w:rsidR="002E7A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 xml:space="preserve"> г                                                                   От  1.09.20</w:t>
            </w:r>
            <w:r w:rsidR="002E7A6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5B36CA">
              <w:rPr>
                <w:rFonts w:ascii="Times New Roman" w:eastAsia="Times New Roman" w:hAnsi="Times New Roman" w:cs="Times New Roman"/>
                <w:lang w:eastAsia="ru-RU"/>
              </w:rPr>
              <w:t xml:space="preserve"> г. № ____</w:t>
            </w:r>
          </w:p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188" w:type="dxa"/>
              <w:jc w:val="center"/>
              <w:tblLook w:val="01E0" w:firstRow="1" w:lastRow="1" w:firstColumn="1" w:lastColumn="1" w:noHBand="0" w:noVBand="0"/>
            </w:tblPr>
            <w:tblGrid>
              <w:gridCol w:w="4785"/>
              <w:gridCol w:w="5403"/>
            </w:tblGrid>
            <w:tr w:rsidR="005B36CA" w:rsidRPr="005B36CA" w:rsidTr="00DC04D5">
              <w:trPr>
                <w:trHeight w:val="80"/>
                <w:jc w:val="center"/>
              </w:trPr>
              <w:tc>
                <w:tcPr>
                  <w:tcW w:w="4785" w:type="dxa"/>
                </w:tcPr>
                <w:p w:rsidR="005B36CA" w:rsidRPr="005B36CA" w:rsidRDefault="005B36CA" w:rsidP="005B3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403" w:type="dxa"/>
                </w:tcPr>
                <w:p w:rsidR="005B36CA" w:rsidRPr="005B36CA" w:rsidRDefault="005B36CA" w:rsidP="005B36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3" w:type="dxa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36CA" w:rsidRPr="005B36CA" w:rsidTr="00DC04D5">
        <w:trPr>
          <w:trHeight w:val="80"/>
          <w:jc w:val="center"/>
        </w:trPr>
        <w:tc>
          <w:tcPr>
            <w:tcW w:w="4785" w:type="dxa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3" w:type="dxa"/>
          </w:tcPr>
          <w:p w:rsidR="005B36CA" w:rsidRPr="005B36CA" w:rsidRDefault="005B36CA" w:rsidP="005B36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B36CA" w:rsidRPr="005B36CA" w:rsidRDefault="005B36CA" w:rsidP="005B36CA">
      <w:pPr>
        <w:spacing w:after="0" w:line="360" w:lineRule="auto"/>
        <w:rPr>
          <w:rFonts w:ascii="Times New Roman" w:eastAsia="Times New Roman" w:hAnsi="Times New Roman" w:cs="Times New Roman"/>
          <w:b/>
          <w:caps/>
          <w:lang w:eastAsia="ru-RU"/>
        </w:rPr>
      </w:pPr>
      <w:r w:rsidRPr="005B36CA">
        <w:rPr>
          <w:rFonts w:ascii="Times New Roman" w:eastAsia="Times New Roman" w:hAnsi="Times New Roman" w:cs="Times New Roman"/>
          <w:b/>
          <w:caps/>
          <w:lang w:eastAsia="ru-RU"/>
        </w:rPr>
        <w:t xml:space="preserve">                                                              Положение</w:t>
      </w:r>
    </w:p>
    <w:p w:rsidR="005B36CA" w:rsidRPr="005B36CA" w:rsidRDefault="005B36CA" w:rsidP="005B36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B36CA">
        <w:rPr>
          <w:rFonts w:ascii="Times New Roman" w:eastAsia="Times New Roman" w:hAnsi="Times New Roman" w:cs="Times New Roman"/>
          <w:b/>
          <w:caps/>
          <w:lang w:eastAsia="ru-RU"/>
        </w:rPr>
        <w:t>о Правилах приёма граждан в</w:t>
      </w:r>
    </w:p>
    <w:p w:rsidR="005B36CA" w:rsidRPr="005B36CA" w:rsidRDefault="005B36CA" w:rsidP="005B36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5B36CA">
        <w:rPr>
          <w:rFonts w:ascii="Times New Roman" w:eastAsia="Times New Roman" w:hAnsi="Times New Roman" w:cs="Times New Roman"/>
          <w:b/>
          <w:caps/>
          <w:lang w:eastAsia="ru-RU"/>
        </w:rPr>
        <w:t xml:space="preserve"> муниципальное кАЗЕННОЕ обЩЕОБразовательное учреждение «</w:t>
      </w:r>
      <w:r w:rsidR="002E7A65">
        <w:rPr>
          <w:rFonts w:ascii="Times New Roman" w:eastAsia="Times New Roman" w:hAnsi="Times New Roman" w:cs="Times New Roman"/>
          <w:b/>
          <w:caps/>
          <w:lang w:eastAsia="ru-RU"/>
        </w:rPr>
        <w:t xml:space="preserve">ХУНИНСКАЯ </w:t>
      </w:r>
      <w:r w:rsidRPr="005B36CA">
        <w:rPr>
          <w:rFonts w:ascii="Times New Roman" w:eastAsia="Times New Roman" w:hAnsi="Times New Roman" w:cs="Times New Roman"/>
          <w:b/>
          <w:caps/>
          <w:lang w:eastAsia="ru-RU"/>
        </w:rPr>
        <w:t>ОСНОВНАЯ общеобразовательная школа»</w:t>
      </w:r>
    </w:p>
    <w:p w:rsidR="005B36CA" w:rsidRPr="005B36CA" w:rsidRDefault="005B36CA" w:rsidP="005B36CA">
      <w:pPr>
        <w:numPr>
          <w:ilvl w:val="0"/>
          <w:numId w:val="1"/>
        </w:num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 Настоящее Положение устанавливает общие правила приёма в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МКОУ «</w:t>
      </w:r>
      <w:proofErr w:type="spellStart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Хунинская</w:t>
      </w:r>
      <w:proofErr w:type="spellEnd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МКОУ).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 Положение разработано на основе следующих нормативных актов: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1)Конвенции ООН о правах ребёнка, Декларации прав ребенка;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2)Конституции Российской Федерации от 12.12.1993 г.;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3)Федерального Закона «Об основных гарантиях прав ребёнка в </w:t>
      </w:r>
    </w:p>
    <w:p w:rsidR="005B36CA" w:rsidRPr="005B36CA" w:rsidRDefault="005B36CA" w:rsidP="005B36CA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Российской Федерации» № 124-ФЗ от 24.07.1998                              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(в ред. от 17.12.2009);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4)Закона Российской Федерации «Об образовании»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5) Постановления Правительства Российской Федерации от  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19.03.2001       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196 (в ред. от 10.03.2009) «Об утверждении типового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положения об общеобразовательном учреждении»;</w:t>
      </w:r>
    </w:p>
    <w:p w:rsidR="005B36CA" w:rsidRPr="005B36CA" w:rsidRDefault="005B36CA" w:rsidP="005B36C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6)Санитарно-гигиенических правил и нормативов «Гигиенические     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требования к     условиям           </w:t>
      </w:r>
      <w:r w:rsidR="002E7A65"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</w:t>
      </w: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общеобразовательных </w:t>
      </w:r>
      <w:r w:rsidR="002E7A65"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учреждениях» СанПиН</w:t>
      </w: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2.4.2.1178-02. </w:t>
      </w:r>
    </w:p>
    <w:p w:rsidR="005B36CA" w:rsidRPr="005B36CA" w:rsidRDefault="005B36CA" w:rsidP="005B36CA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 МКОУ «</w:t>
      </w:r>
      <w:proofErr w:type="spellStart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Хунинская</w:t>
      </w:r>
      <w:proofErr w:type="spellEnd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принимаются все граждане, подлежащие       </w:t>
      </w:r>
      <w:r w:rsidR="002E7A65"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обучению, проживающие</w:t>
      </w: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Лакского</w:t>
      </w:r>
      <w:proofErr w:type="spell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 При приеме в МКОУ не допускаются ограничения по полу, </w:t>
      </w:r>
      <w:r w:rsidR="002E7A65"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расе, национальности</w:t>
      </w: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5.Приём обучающихся на любую из ступеней начального общего, основного общего образования на конкурсной основе не допускается.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6.При приеме граждан в МКОУ последнее обязано ознакомить его и (или) его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с уставом   общеобразовательного учреждения, лицензией на право </w:t>
      </w:r>
      <w:r w:rsidR="002E7A65"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образовательной</w:t>
      </w: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деятельности, свидетельством о государственной   аккредитации и другими документами, регламентирующими организацию образовательного процесса.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7.На очную форму обучения принимаются граждане, не имеющие общего образования.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8.Заявления о приеме в МКОУ родители (законные представители) пишут как непосредственно в школе, так и через средства массовой информации, Интернет.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9.Прием в МКОУ оформляется приказом руководителя МКОУ, который доводится до сведения родителей (законных представителей).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10.В случае отказа в приеме в МКОУ родителям (законным представителям) направляется письменный мотивированный ответ. </w:t>
      </w:r>
    </w:p>
    <w:p w:rsidR="005B36CA" w:rsidRPr="005B36CA" w:rsidRDefault="005B36CA" w:rsidP="005B36CA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11.За  МКОУ</w:t>
      </w:r>
      <w:proofErr w:type="gram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Хунинская</w:t>
      </w:r>
      <w:proofErr w:type="spellEnd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закрепляется     территория сел </w:t>
      </w:r>
      <w:proofErr w:type="spellStart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</w:t>
      </w:r>
      <w:proofErr w:type="spellEnd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Лахир</w:t>
      </w:r>
      <w:proofErr w:type="spellEnd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Шуни</w:t>
      </w:r>
      <w:proofErr w:type="spellEnd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Иниша</w:t>
      </w:r>
      <w:proofErr w:type="spellEnd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Турцы</w:t>
      </w:r>
      <w:proofErr w:type="spell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12.Категории граждан, пользующихся льготами при зачислении детей в образовательные учреждения, определяются в соответствии с Законами РФ. Порядок реализации этого права уточняется в нормативном акте субъекта РФ.</w:t>
      </w:r>
    </w:p>
    <w:p w:rsidR="005B36CA" w:rsidRPr="005B36CA" w:rsidRDefault="005B36CA" w:rsidP="005B36CA">
      <w:pPr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Приём граждан в 1 класс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Обучение детей в МКОУ, реализующем программы ООП НОО, начинается с достижения ими возраста шести лет шести   месяцев при отсутствии противопоказаний по состоянию здоровья, </w:t>
      </w:r>
      <w:r w:rsidR="002E7A65"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</w:t>
      </w: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позже достижения ими возраста восьми лет.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 1-й класс общеобразовательного учреждения принимаются все дети, достигшие школьного возраста и проживающие на территории, закрепленной за МКОУ, независимо от уровня их подготовки.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выбора программы обучения, соответствующей уровню развития, способностям и здоровью ребенка, после его зачисления допускается проведение психолого-педагогической диагностики или собеседования с ребенком.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 муниципальных общеобразовательных учреждений всех видов запрещается принимать на конкурсной основе 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заявлению родителей (законных представителей) учредитель             общеобразовательного учреждения вправе разрешить прием детей в общеобразовательные учреждения для обучения в более раннем возрасте. В этом случае заявление родителями (законными представителями) согласовывается с руководителем МКОУ, в которое планируется зачислить ребенка, и подается родителями (законными представителями</w:t>
      </w:r>
      <w:r w:rsidR="002E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УО </w:t>
      </w:r>
      <w:proofErr w:type="spellStart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Лакского</w:t>
      </w:r>
      <w:proofErr w:type="spellEnd"/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К заявлению прилагается копия медицинского документа об отсутствии противопоказаний к обучению в первом классе. Срок рассмотрения заявления 10 рабочих дней с момента поступления в УО.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Зачисление в общеобразовательное учреждение оформляется приказом директора школы. 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издается не позднее 30 августа и доводится до сведения родителей (законных представителей).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4.Для зачисления ребенка в 1-</w:t>
      </w: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й класс родители (законные представители) представляют в школу: 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-заявление о приеме, 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-детскую медицинскую карту, 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-копию свидетельства о рождении ребенка,</w:t>
      </w:r>
    </w:p>
    <w:p w:rsidR="005B36CA" w:rsidRPr="005B36CA" w:rsidRDefault="005B36CA" w:rsidP="005B3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копии паспортов родителей.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5.Гражданам, имеющим право на получение образования данного уровня, но не проживающим на территории, закрепленной за МКОУ, может быть отказано в приёме только по причине отсутствия свободных мест в данном общеобразовательном учреждении.</w:t>
      </w:r>
    </w:p>
    <w:p w:rsidR="005B36CA" w:rsidRPr="005B36CA" w:rsidRDefault="005B36CA" w:rsidP="005B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Приём обучающихся во 2-9 классы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1.Прием обучающихся во 2-9 классы МКОУ проводится в соответствии с лицензионными условиями осуществления образовательной деятельности, санитарными нормами и правилами, а также Уставом МКОУ и осуществляется при наличии свободных мест.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2.Прием во 2 - 9 классы осуществляется при наличии следующих документов: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1)заявления родителей (законных представителей) на имя руководителя МКОУ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2)личного дела обучающегося;</w:t>
      </w:r>
    </w:p>
    <w:p w:rsidR="005B36CA" w:rsidRPr="005B36CA" w:rsidRDefault="005B36CA" w:rsidP="005B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Порядок регулирования спорных  вопросов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Спорные вопросы по приему граждан в МКОУ регулируются Учредителем. Учредитель имеет право создать комиссию по рассмотрению спорных (конфликтных) вопросов, возникающих при приеме в МКОУ. Комиссия создается приказом Управления образования</w:t>
      </w: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6CA" w:rsidRPr="005B36CA" w:rsidRDefault="005B36CA" w:rsidP="005B3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043" w:rsidRDefault="00B77043">
      <w:bookmarkStart w:id="0" w:name="_GoBack"/>
      <w:bookmarkEnd w:id="0"/>
    </w:p>
    <w:sectPr w:rsidR="00B7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216BB"/>
    <w:multiLevelType w:val="hybridMultilevel"/>
    <w:tmpl w:val="DCFA040A"/>
    <w:lvl w:ilvl="0" w:tplc="3B2EC890">
      <w:start w:val="1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CA"/>
    <w:rsid w:val="002E7A65"/>
    <w:rsid w:val="003100A9"/>
    <w:rsid w:val="005B36CA"/>
    <w:rsid w:val="00B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57613-FC80-442E-9493-95925175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3</cp:revision>
  <dcterms:created xsi:type="dcterms:W3CDTF">2023-03-28T06:38:00Z</dcterms:created>
  <dcterms:modified xsi:type="dcterms:W3CDTF">2023-05-22T10:08:00Z</dcterms:modified>
</cp:coreProperties>
</file>